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31" w:rsidRDefault="008F3B31" w:rsidP="008F3B31">
      <w:pPr>
        <w:rPr>
          <w:rFonts w:ascii="Arial" w:hAnsi="Arial" w:cs="Arial"/>
        </w:rPr>
      </w:pPr>
      <w:bookmarkStart w:id="0" w:name="_GoBack"/>
      <w:bookmarkEnd w:id="0"/>
    </w:p>
    <w:p w:rsidR="000917B0" w:rsidRPr="000917B0" w:rsidRDefault="000917B0" w:rsidP="000917B0">
      <w:pPr>
        <w:jc w:val="center"/>
        <w:rPr>
          <w:rFonts w:asciiTheme="minorHAnsi" w:hAnsiTheme="minorHAnsi" w:cstheme="minorHAnsi"/>
          <w:sz w:val="36"/>
          <w:szCs w:val="36"/>
        </w:rPr>
      </w:pPr>
      <w:r w:rsidRPr="000917B0">
        <w:rPr>
          <w:rFonts w:asciiTheme="minorHAnsi" w:hAnsiTheme="minorHAnsi" w:cstheme="minorHAnsi"/>
          <w:sz w:val="36"/>
          <w:szCs w:val="36"/>
        </w:rPr>
        <w:t>Krank im Büro - zehn Verhaltensregeln</w:t>
      </w:r>
    </w:p>
    <w:p w:rsidR="000917B0" w:rsidRPr="000917B0" w:rsidRDefault="000917B0" w:rsidP="000917B0">
      <w:pPr>
        <w:rPr>
          <w:rFonts w:asciiTheme="minorHAnsi" w:hAnsiTheme="minorHAnsi" w:cstheme="minorHAnsi"/>
        </w:rPr>
      </w:pPr>
    </w:p>
    <w:p w:rsidR="000917B0" w:rsidRPr="000917B0" w:rsidRDefault="000917B0" w:rsidP="000917B0">
      <w:pPr>
        <w:pStyle w:val="ListParagraph"/>
        <w:numPr>
          <w:ilvl w:val="0"/>
          <w:numId w:val="4"/>
        </w:numPr>
        <w:rPr>
          <w:rFonts w:asciiTheme="minorHAnsi" w:hAnsiTheme="minorHAnsi" w:cstheme="minorHAnsi"/>
        </w:rPr>
      </w:pPr>
      <w:r w:rsidRPr="000917B0">
        <w:rPr>
          <w:rFonts w:asciiTheme="minorHAnsi" w:hAnsiTheme="minorHAnsi" w:cstheme="minorHAnsi"/>
        </w:rPr>
        <w:t xml:space="preserve">Grundsätzlich ist nicht jeder Huster auch ein Grund fürs Krankfeiern. Wen es aber voll erwischt hat, sollte sich nicht mit dickem Kopf und triefender Nase ins Büro schleppen - das schadet nicht nur der eigenen Gesundheit – </w:t>
      </w:r>
      <w:r w:rsidRPr="000917B0">
        <w:rPr>
          <w:rFonts w:asciiTheme="minorHAnsi" w:hAnsiTheme="minorHAnsi" w:cstheme="minorHAnsi"/>
          <w:b/>
        </w:rPr>
        <w:t>das Immunsystem benötigt für seine Arbeit jetzt Ruhe!</w:t>
      </w:r>
      <w:r w:rsidRPr="000917B0">
        <w:rPr>
          <w:rFonts w:asciiTheme="minorHAnsi" w:hAnsiTheme="minorHAnsi" w:cstheme="minorHAnsi"/>
        </w:rPr>
        <w:t xml:space="preserve"> – sondern gefährdet aufgrund der hohen Ansteckungsgefahr auch die Kollegen und Kunden.</w:t>
      </w:r>
    </w:p>
    <w:p w:rsidR="000917B0" w:rsidRPr="000917B0" w:rsidRDefault="000917B0" w:rsidP="000917B0">
      <w:pPr>
        <w:pStyle w:val="ListParagraph"/>
        <w:numPr>
          <w:ilvl w:val="0"/>
          <w:numId w:val="4"/>
        </w:numPr>
        <w:rPr>
          <w:rFonts w:asciiTheme="minorHAnsi" w:hAnsiTheme="minorHAnsi" w:cstheme="minorHAnsi"/>
        </w:rPr>
      </w:pPr>
      <w:r w:rsidRPr="000917B0">
        <w:rPr>
          <w:rFonts w:asciiTheme="minorHAnsi" w:hAnsiTheme="minorHAnsi" w:cstheme="minorHAnsi"/>
        </w:rPr>
        <w:t xml:space="preserve">Eine laufende Nase ist im Büro unpassend. Am Arbeitsplatz die Nase mit einem </w:t>
      </w:r>
      <w:r w:rsidRPr="000917B0">
        <w:rPr>
          <w:rFonts w:asciiTheme="minorHAnsi" w:hAnsiTheme="minorHAnsi" w:cstheme="minorHAnsi"/>
          <w:b/>
        </w:rPr>
        <w:t>Papiertaschentuch</w:t>
      </w:r>
      <w:r w:rsidRPr="000917B0">
        <w:rPr>
          <w:rFonts w:asciiTheme="minorHAnsi" w:hAnsiTheme="minorHAnsi" w:cstheme="minorHAnsi"/>
        </w:rPr>
        <w:t xml:space="preserve"> abtupfen, für lautes Putzen den Raum verlassen.</w:t>
      </w:r>
    </w:p>
    <w:p w:rsidR="000917B0" w:rsidRDefault="000917B0" w:rsidP="000917B0">
      <w:pPr>
        <w:pStyle w:val="ListParagraph"/>
        <w:numPr>
          <w:ilvl w:val="0"/>
          <w:numId w:val="4"/>
        </w:numPr>
        <w:rPr>
          <w:rFonts w:asciiTheme="minorHAnsi" w:hAnsiTheme="minorHAnsi" w:cstheme="minorHAnsi"/>
        </w:rPr>
      </w:pPr>
      <w:r w:rsidRPr="000917B0">
        <w:rPr>
          <w:rFonts w:asciiTheme="minorHAnsi" w:hAnsiTheme="minorHAnsi" w:cstheme="minorHAnsi"/>
        </w:rPr>
        <w:t>Benutze Taschentücher gehören ni</w:t>
      </w:r>
      <w:r w:rsidR="00FD5493">
        <w:rPr>
          <w:rFonts w:asciiTheme="minorHAnsi" w:hAnsiTheme="minorHAnsi" w:cstheme="minorHAnsi"/>
        </w:rPr>
        <w:t>cht in den offenen Papierkorb, b</w:t>
      </w:r>
      <w:r w:rsidRPr="000917B0">
        <w:rPr>
          <w:rFonts w:asciiTheme="minorHAnsi" w:hAnsiTheme="minorHAnsi" w:cstheme="minorHAnsi"/>
        </w:rPr>
        <w:t xml:space="preserve">esser in einen </w:t>
      </w:r>
      <w:r w:rsidRPr="000917B0">
        <w:rPr>
          <w:rFonts w:asciiTheme="minorHAnsi" w:hAnsiTheme="minorHAnsi" w:cstheme="minorHAnsi"/>
          <w:b/>
        </w:rPr>
        <w:t>geschlossenen Mülleimer</w:t>
      </w:r>
      <w:r w:rsidRPr="000917B0">
        <w:rPr>
          <w:rFonts w:asciiTheme="minorHAnsi" w:hAnsiTheme="minorHAnsi" w:cstheme="minorHAnsi"/>
        </w:rPr>
        <w:t xml:space="preserve"> werfen.</w:t>
      </w:r>
    </w:p>
    <w:p w:rsidR="000917B0" w:rsidRDefault="000917B0" w:rsidP="000917B0">
      <w:pPr>
        <w:pStyle w:val="ListParagraph"/>
        <w:numPr>
          <w:ilvl w:val="0"/>
          <w:numId w:val="4"/>
        </w:numPr>
        <w:rPr>
          <w:rFonts w:asciiTheme="minorHAnsi" w:hAnsiTheme="minorHAnsi" w:cstheme="minorHAnsi"/>
        </w:rPr>
      </w:pPr>
      <w:r w:rsidRPr="000917B0">
        <w:rPr>
          <w:rFonts w:asciiTheme="minorHAnsi" w:hAnsiTheme="minorHAnsi" w:cstheme="minorHAnsi"/>
        </w:rPr>
        <w:t xml:space="preserve">Wer </w:t>
      </w:r>
      <w:r w:rsidRPr="000917B0">
        <w:rPr>
          <w:rFonts w:asciiTheme="minorHAnsi" w:hAnsiTheme="minorHAnsi" w:cstheme="minorHAnsi"/>
          <w:b/>
        </w:rPr>
        <w:t>niesen</w:t>
      </w:r>
      <w:r w:rsidRPr="000917B0">
        <w:rPr>
          <w:rFonts w:asciiTheme="minorHAnsi" w:hAnsiTheme="minorHAnsi" w:cstheme="minorHAnsi"/>
        </w:rPr>
        <w:t xml:space="preserve"> muss, macht dies </w:t>
      </w:r>
      <w:r w:rsidRPr="000917B0">
        <w:rPr>
          <w:rFonts w:asciiTheme="minorHAnsi" w:hAnsiTheme="minorHAnsi" w:cstheme="minorHAnsi"/>
          <w:b/>
        </w:rPr>
        <w:t>in die Armbeuge - nicht in die Hände</w:t>
      </w:r>
      <w:r w:rsidR="00FD5493">
        <w:rPr>
          <w:rFonts w:asciiTheme="minorHAnsi" w:hAnsiTheme="minorHAnsi" w:cstheme="minorHAnsi"/>
        </w:rPr>
        <w:t>. Hände</w:t>
      </w:r>
      <w:r w:rsidRPr="000917B0">
        <w:rPr>
          <w:rFonts w:asciiTheme="minorHAnsi" w:hAnsiTheme="minorHAnsi" w:cstheme="minorHAnsi"/>
        </w:rPr>
        <w:t xml:space="preserve"> sind Kontaktflächen mit allerhand Oberflächen und übertragen </w:t>
      </w:r>
      <w:r w:rsidR="00FD5493">
        <w:rPr>
          <w:rFonts w:asciiTheme="minorHAnsi" w:hAnsiTheme="minorHAnsi" w:cstheme="minorHAnsi"/>
        </w:rPr>
        <w:t xml:space="preserve">dabei </w:t>
      </w:r>
      <w:r w:rsidRPr="000917B0">
        <w:rPr>
          <w:rFonts w:asciiTheme="minorHAnsi" w:hAnsiTheme="minorHAnsi" w:cstheme="minorHAnsi"/>
        </w:rPr>
        <w:t>die Bakterien und Grippe-Viren</w:t>
      </w:r>
      <w:r w:rsidR="00FD5493">
        <w:rPr>
          <w:rFonts w:asciiTheme="minorHAnsi" w:hAnsiTheme="minorHAnsi" w:cstheme="minorHAnsi"/>
        </w:rPr>
        <w:t xml:space="preserve">, daher auch </w:t>
      </w:r>
      <w:r w:rsidR="00FD5493" w:rsidRPr="00FD5493">
        <w:rPr>
          <w:rFonts w:asciiTheme="minorHAnsi" w:hAnsiTheme="minorHAnsi" w:cstheme="minorHAnsi"/>
          <w:b/>
        </w:rPr>
        <w:t xml:space="preserve">auf </w:t>
      </w:r>
      <w:r w:rsidRPr="00FD5493">
        <w:rPr>
          <w:rFonts w:asciiTheme="minorHAnsi" w:hAnsiTheme="minorHAnsi" w:cstheme="minorHAnsi"/>
          <w:b/>
        </w:rPr>
        <w:t>Händeschütteln</w:t>
      </w:r>
      <w:r w:rsidR="00FD5493" w:rsidRPr="00FD5493">
        <w:rPr>
          <w:rFonts w:asciiTheme="minorHAnsi" w:hAnsiTheme="minorHAnsi" w:cstheme="minorHAnsi"/>
          <w:b/>
        </w:rPr>
        <w:t xml:space="preserve"> verzichten</w:t>
      </w:r>
      <w:r w:rsidR="00FD5493">
        <w:rPr>
          <w:rFonts w:asciiTheme="minorHAnsi" w:hAnsiTheme="minorHAnsi" w:cstheme="minorHAnsi"/>
        </w:rPr>
        <w:t xml:space="preserve">. </w:t>
      </w:r>
      <w:r>
        <w:rPr>
          <w:rFonts w:asciiTheme="minorHAnsi" w:hAnsiTheme="minorHAnsi" w:cstheme="minorHAnsi"/>
        </w:rPr>
        <w:t>Hände</w:t>
      </w:r>
      <w:r w:rsidR="00FD5493">
        <w:rPr>
          <w:rFonts w:asciiTheme="minorHAnsi" w:hAnsiTheme="minorHAnsi" w:cstheme="minorHAnsi"/>
        </w:rPr>
        <w:t xml:space="preserve"> sollen</w:t>
      </w:r>
      <w:r>
        <w:rPr>
          <w:rFonts w:asciiTheme="minorHAnsi" w:hAnsiTheme="minorHAnsi" w:cstheme="minorHAnsi"/>
        </w:rPr>
        <w:t xml:space="preserve"> regelmäßig </w:t>
      </w:r>
      <w:r w:rsidR="00FD5493">
        <w:rPr>
          <w:rFonts w:asciiTheme="minorHAnsi" w:hAnsiTheme="minorHAnsi" w:cstheme="minorHAnsi"/>
        </w:rPr>
        <w:t xml:space="preserve">mit Seife </w:t>
      </w:r>
      <w:r>
        <w:rPr>
          <w:rFonts w:asciiTheme="minorHAnsi" w:hAnsiTheme="minorHAnsi" w:cstheme="minorHAnsi"/>
        </w:rPr>
        <w:t xml:space="preserve">gewaschen und möglichst oft mit einem geeigneten </w:t>
      </w:r>
      <w:r w:rsidR="00FD5493">
        <w:rPr>
          <w:rFonts w:asciiTheme="minorHAnsi" w:hAnsiTheme="minorHAnsi" w:cstheme="minorHAnsi"/>
        </w:rPr>
        <w:t xml:space="preserve">bakteriziden, fungiziden und </w:t>
      </w:r>
      <w:proofErr w:type="spellStart"/>
      <w:r w:rsidR="00FD5493">
        <w:rPr>
          <w:rFonts w:asciiTheme="minorHAnsi" w:hAnsiTheme="minorHAnsi" w:cstheme="minorHAnsi"/>
        </w:rPr>
        <w:t>viruziden</w:t>
      </w:r>
      <w:proofErr w:type="spellEnd"/>
      <w:r w:rsidR="00FD5493">
        <w:rPr>
          <w:rFonts w:asciiTheme="minorHAnsi" w:hAnsiTheme="minorHAnsi" w:cstheme="minorHAnsi"/>
        </w:rPr>
        <w:t xml:space="preserve"> </w:t>
      </w:r>
      <w:r w:rsidRPr="000917B0">
        <w:rPr>
          <w:rFonts w:asciiTheme="minorHAnsi" w:hAnsiTheme="minorHAnsi" w:cstheme="minorHAnsi"/>
          <w:b/>
        </w:rPr>
        <w:t>Händedesinfektionsmittel</w:t>
      </w:r>
      <w:r>
        <w:rPr>
          <w:rFonts w:asciiTheme="minorHAnsi" w:hAnsiTheme="minorHAnsi" w:cstheme="minorHAnsi"/>
        </w:rPr>
        <w:t xml:space="preserve"> eingerieben werden.</w:t>
      </w:r>
    </w:p>
    <w:p w:rsidR="000917B0" w:rsidRDefault="000917B0" w:rsidP="000917B0">
      <w:pPr>
        <w:pStyle w:val="ListParagraph"/>
        <w:numPr>
          <w:ilvl w:val="0"/>
          <w:numId w:val="4"/>
        </w:numPr>
        <w:rPr>
          <w:rFonts w:asciiTheme="minorHAnsi" w:hAnsiTheme="minorHAnsi" w:cstheme="minorHAnsi"/>
        </w:rPr>
      </w:pPr>
      <w:r w:rsidRPr="000917B0">
        <w:rPr>
          <w:rFonts w:asciiTheme="minorHAnsi" w:hAnsiTheme="minorHAnsi" w:cstheme="minorHAnsi"/>
        </w:rPr>
        <w:t xml:space="preserve">Ständiges Beklagen über den schlechten Gesundheitszustand ist im Kollegen- oder Kundengespräch nicht angebracht. Es nervt nicht nur, die </w:t>
      </w:r>
      <w:r w:rsidRPr="000917B0">
        <w:rPr>
          <w:rFonts w:asciiTheme="minorHAnsi" w:hAnsiTheme="minorHAnsi" w:cstheme="minorHAnsi"/>
          <w:b/>
        </w:rPr>
        <w:t>negativen Gedanken schwächen das Immunsystem zusätzlich</w:t>
      </w:r>
      <w:r w:rsidRPr="000917B0">
        <w:rPr>
          <w:rFonts w:asciiTheme="minorHAnsi" w:hAnsiTheme="minorHAnsi" w:cstheme="minorHAnsi"/>
        </w:rPr>
        <w:t>. Und ziehen die Laune noch mehr runter.</w:t>
      </w:r>
    </w:p>
    <w:p w:rsidR="000917B0" w:rsidRDefault="000917B0" w:rsidP="000917B0">
      <w:pPr>
        <w:pStyle w:val="ListParagraph"/>
        <w:numPr>
          <w:ilvl w:val="0"/>
          <w:numId w:val="4"/>
        </w:numPr>
        <w:rPr>
          <w:rFonts w:asciiTheme="minorHAnsi" w:hAnsiTheme="minorHAnsi" w:cstheme="minorHAnsi"/>
        </w:rPr>
      </w:pPr>
      <w:r>
        <w:rPr>
          <w:rFonts w:asciiTheme="minorHAnsi" w:hAnsiTheme="minorHAnsi" w:cstheme="minorHAnsi"/>
        </w:rPr>
        <w:t>N</w:t>
      </w:r>
      <w:r w:rsidRPr="000917B0">
        <w:rPr>
          <w:rFonts w:asciiTheme="minorHAnsi" w:hAnsiTheme="minorHAnsi" w:cstheme="minorHAnsi"/>
        </w:rPr>
        <w:t>asenspray, Kopfschmerztabletten und eine Schale mit Erkältungs</w:t>
      </w:r>
      <w:r>
        <w:rPr>
          <w:rFonts w:asciiTheme="minorHAnsi" w:hAnsiTheme="minorHAnsi" w:cstheme="minorHAnsi"/>
        </w:rPr>
        <w:t>-Ö</w:t>
      </w:r>
      <w:r w:rsidRPr="000917B0">
        <w:rPr>
          <w:rFonts w:asciiTheme="minorHAnsi" w:hAnsiTheme="minorHAnsi" w:cstheme="minorHAnsi"/>
        </w:rPr>
        <w:t xml:space="preserve">l gehören nicht auf den Schreibtisch. Wer nur schlecht Luft bekommt, nutzt die Mittagspause für einen </w:t>
      </w:r>
      <w:r w:rsidRPr="00FD5493">
        <w:rPr>
          <w:rFonts w:asciiTheme="minorHAnsi" w:hAnsiTheme="minorHAnsi" w:cstheme="minorHAnsi"/>
          <w:b/>
        </w:rPr>
        <w:t>kleinen Spaziergang</w:t>
      </w:r>
      <w:r w:rsidRPr="000917B0">
        <w:rPr>
          <w:rFonts w:asciiTheme="minorHAnsi" w:hAnsiTheme="minorHAnsi" w:cstheme="minorHAnsi"/>
        </w:rPr>
        <w:t xml:space="preserve"> oder </w:t>
      </w:r>
      <w:r w:rsidRPr="00FD5493">
        <w:rPr>
          <w:rFonts w:asciiTheme="minorHAnsi" w:hAnsiTheme="minorHAnsi" w:cstheme="minorHAnsi"/>
          <w:b/>
        </w:rPr>
        <w:t>lüftet fünf Minuten</w:t>
      </w:r>
      <w:r w:rsidRPr="000917B0">
        <w:rPr>
          <w:rFonts w:asciiTheme="minorHAnsi" w:hAnsiTheme="minorHAnsi" w:cstheme="minorHAnsi"/>
        </w:rPr>
        <w:t xml:space="preserve"> ordentlich durch.  Ein </w:t>
      </w:r>
      <w:r w:rsidRPr="00FD5493">
        <w:rPr>
          <w:rFonts w:asciiTheme="minorHAnsi" w:hAnsiTheme="minorHAnsi" w:cstheme="minorHAnsi"/>
          <w:b/>
        </w:rPr>
        <w:t>Erkältungstee</w:t>
      </w:r>
      <w:r w:rsidRPr="000917B0">
        <w:rPr>
          <w:rFonts w:asciiTheme="minorHAnsi" w:hAnsiTheme="minorHAnsi" w:cstheme="minorHAnsi"/>
        </w:rPr>
        <w:t xml:space="preserve"> statt der üblichen Tasse Kaffee kann ebenfalls Wunder bewirken.</w:t>
      </w:r>
      <w:r w:rsidR="00FD5493">
        <w:rPr>
          <w:rFonts w:asciiTheme="minorHAnsi" w:hAnsiTheme="minorHAnsi" w:cstheme="minorHAnsi"/>
        </w:rPr>
        <w:t xml:space="preserve"> Wenn kein Fieber besteht</w:t>
      </w:r>
      <w:r w:rsidR="00F67C0D">
        <w:rPr>
          <w:rFonts w:asciiTheme="minorHAnsi" w:hAnsiTheme="minorHAnsi" w:cstheme="minorHAnsi"/>
        </w:rPr>
        <w:t xml:space="preserve">, sind auch </w:t>
      </w:r>
      <w:r w:rsidR="00F67C0D" w:rsidRPr="00F67C0D">
        <w:rPr>
          <w:rFonts w:asciiTheme="minorHAnsi" w:hAnsiTheme="minorHAnsi" w:cstheme="minorHAnsi"/>
          <w:b/>
        </w:rPr>
        <w:t>Saunabäder</w:t>
      </w:r>
      <w:r w:rsidR="00F67C0D">
        <w:rPr>
          <w:rFonts w:asciiTheme="minorHAnsi" w:hAnsiTheme="minorHAnsi" w:cstheme="minorHAnsi"/>
        </w:rPr>
        <w:t xml:space="preserve"> erlaubt, das Schwitzen und Inhalieren ätherischer Aufgüsse kann wahre Wunder wirken (anschließend sofort ins Bett!).</w:t>
      </w:r>
    </w:p>
    <w:p w:rsidR="00FD5493" w:rsidRDefault="00FD5493" w:rsidP="00FD5493">
      <w:pPr>
        <w:pStyle w:val="ListParagraph"/>
        <w:numPr>
          <w:ilvl w:val="0"/>
          <w:numId w:val="4"/>
        </w:numPr>
        <w:rPr>
          <w:rFonts w:asciiTheme="minorHAnsi" w:hAnsiTheme="minorHAnsi" w:cstheme="minorHAnsi"/>
        </w:rPr>
      </w:pPr>
      <w:r w:rsidRPr="00FD5493">
        <w:rPr>
          <w:rFonts w:asciiTheme="minorHAnsi" w:hAnsiTheme="minorHAnsi" w:cstheme="minorHAnsi"/>
        </w:rPr>
        <w:t xml:space="preserve">Wer ahnt, dass eine Erkältung im Anflug ist, kann mit der </w:t>
      </w:r>
      <w:proofErr w:type="gramStart"/>
      <w:r w:rsidRPr="00FD5493">
        <w:rPr>
          <w:rFonts w:asciiTheme="minorHAnsi" w:hAnsiTheme="minorHAnsi" w:cstheme="minorHAnsi"/>
          <w:b/>
        </w:rPr>
        <w:t>warmer</w:t>
      </w:r>
      <w:proofErr w:type="gramEnd"/>
      <w:r w:rsidRPr="00FD5493">
        <w:rPr>
          <w:rFonts w:asciiTheme="minorHAnsi" w:hAnsiTheme="minorHAnsi" w:cstheme="minorHAnsi"/>
          <w:b/>
        </w:rPr>
        <w:t xml:space="preserve"> Kleidung</w:t>
      </w:r>
      <w:r w:rsidRPr="00FD5493">
        <w:rPr>
          <w:rFonts w:asciiTheme="minorHAnsi" w:hAnsiTheme="minorHAnsi" w:cstheme="minorHAnsi"/>
        </w:rPr>
        <w:t xml:space="preserve"> vorbeugen, den Blazer über der dünnen Bluse anlassen oder geschlossene Schuhe tragen. Ein </w:t>
      </w:r>
      <w:r w:rsidRPr="00FD5493">
        <w:rPr>
          <w:rFonts w:asciiTheme="minorHAnsi" w:hAnsiTheme="minorHAnsi" w:cstheme="minorHAnsi"/>
          <w:b/>
        </w:rPr>
        <w:t>Schal</w:t>
      </w:r>
      <w:r w:rsidRPr="00FD5493">
        <w:rPr>
          <w:rFonts w:asciiTheme="minorHAnsi" w:hAnsiTheme="minorHAnsi" w:cstheme="minorHAnsi"/>
        </w:rPr>
        <w:t xml:space="preserve"> </w:t>
      </w:r>
      <w:r w:rsidRPr="00FD5493">
        <w:rPr>
          <w:rFonts w:asciiTheme="minorHAnsi" w:hAnsiTheme="minorHAnsi" w:cstheme="minorHAnsi"/>
          <w:b/>
        </w:rPr>
        <w:t>bei Halsschmerzen</w:t>
      </w:r>
      <w:r>
        <w:rPr>
          <w:rFonts w:asciiTheme="minorHAnsi" w:hAnsiTheme="minorHAnsi" w:cstheme="minorHAnsi"/>
        </w:rPr>
        <w:t xml:space="preserve"> sollte </w:t>
      </w:r>
      <w:r w:rsidRPr="00FD5493">
        <w:rPr>
          <w:rFonts w:asciiTheme="minorHAnsi" w:hAnsiTheme="minorHAnsi" w:cstheme="minorHAnsi"/>
        </w:rPr>
        <w:t>kein V</w:t>
      </w:r>
      <w:r>
        <w:rPr>
          <w:rFonts w:asciiTheme="minorHAnsi" w:hAnsiTheme="minorHAnsi" w:cstheme="minorHAnsi"/>
        </w:rPr>
        <w:t>erstoß gegen die Kleiderordnung darstellen.</w:t>
      </w:r>
    </w:p>
    <w:p w:rsidR="00FD5493" w:rsidRDefault="00FD5493" w:rsidP="00FD5493">
      <w:pPr>
        <w:pStyle w:val="ListParagraph"/>
        <w:numPr>
          <w:ilvl w:val="0"/>
          <w:numId w:val="4"/>
        </w:numPr>
        <w:rPr>
          <w:rFonts w:asciiTheme="minorHAnsi" w:hAnsiTheme="minorHAnsi" w:cstheme="minorHAnsi"/>
        </w:rPr>
      </w:pPr>
      <w:r w:rsidRPr="00FD5493">
        <w:rPr>
          <w:rFonts w:asciiTheme="minorHAnsi" w:hAnsiTheme="minorHAnsi" w:cstheme="minorHAnsi"/>
        </w:rPr>
        <w:t>Fühlt man sich schon beim Klingeln des Weckers schlapp und zu schwach für den Arbeitstag, nicht einfach umdrehen und weiterschlafen. Besser sofort zum Telefon greifen und sich beim Vorgesetzten krank melden</w:t>
      </w:r>
      <w:r>
        <w:rPr>
          <w:rFonts w:asciiTheme="minorHAnsi" w:hAnsiTheme="minorHAnsi" w:cstheme="minorHAnsi"/>
        </w:rPr>
        <w:t>.</w:t>
      </w:r>
    </w:p>
    <w:p w:rsidR="00FD5493" w:rsidRDefault="00FD5493" w:rsidP="00FD5493">
      <w:pPr>
        <w:pStyle w:val="ListParagraph"/>
        <w:numPr>
          <w:ilvl w:val="0"/>
          <w:numId w:val="4"/>
        </w:numPr>
        <w:rPr>
          <w:rFonts w:asciiTheme="minorHAnsi" w:hAnsiTheme="minorHAnsi" w:cstheme="minorHAnsi"/>
        </w:rPr>
      </w:pPr>
      <w:r w:rsidRPr="00FD5493">
        <w:rPr>
          <w:rFonts w:asciiTheme="minorHAnsi" w:hAnsiTheme="minorHAnsi" w:cstheme="minorHAnsi"/>
        </w:rPr>
        <w:t xml:space="preserve">Trotz der </w:t>
      </w:r>
      <w:r w:rsidRPr="00FD5493">
        <w:rPr>
          <w:rFonts w:asciiTheme="minorHAnsi" w:hAnsiTheme="minorHAnsi" w:cstheme="minorHAnsi"/>
          <w:b/>
        </w:rPr>
        <w:t>telefonischen Krankmeldung</w:t>
      </w:r>
      <w:r w:rsidRPr="00FD5493">
        <w:rPr>
          <w:rFonts w:asciiTheme="minorHAnsi" w:hAnsiTheme="minorHAnsi" w:cstheme="minorHAnsi"/>
        </w:rPr>
        <w:t xml:space="preserve"> ist ein ärztliches Attest unabdinglich. </w:t>
      </w:r>
      <w:r>
        <w:rPr>
          <w:rFonts w:asciiTheme="minorHAnsi" w:hAnsiTheme="minorHAnsi" w:cstheme="minorHAnsi"/>
        </w:rPr>
        <w:t xml:space="preserve">Üblicherweise ist ab dem zweiten Tag </w:t>
      </w:r>
      <w:r w:rsidRPr="00FD5493">
        <w:rPr>
          <w:rFonts w:asciiTheme="minorHAnsi" w:hAnsiTheme="minorHAnsi" w:cstheme="minorHAnsi"/>
        </w:rPr>
        <w:t xml:space="preserve">die sogenannte </w:t>
      </w:r>
      <w:r w:rsidRPr="00FD5493">
        <w:rPr>
          <w:rFonts w:asciiTheme="minorHAnsi" w:hAnsiTheme="minorHAnsi" w:cstheme="minorHAnsi"/>
          <w:b/>
        </w:rPr>
        <w:t>Arbeitsunfähigkeitsbescheinigung</w:t>
      </w:r>
      <w:r w:rsidRPr="00FD5493">
        <w:rPr>
          <w:rFonts w:asciiTheme="minorHAnsi" w:hAnsiTheme="minorHAnsi" w:cstheme="minorHAnsi"/>
        </w:rPr>
        <w:t xml:space="preserve"> - der "Krankenschein" - beim Arbeitgeber einzureichen, falls dieser nicht ausdrücklich etwas anderes verlangt.</w:t>
      </w:r>
    </w:p>
    <w:p w:rsidR="00FD5493" w:rsidRDefault="00FD5493" w:rsidP="00FD5493">
      <w:pPr>
        <w:pStyle w:val="ListParagraph"/>
        <w:numPr>
          <w:ilvl w:val="0"/>
          <w:numId w:val="4"/>
        </w:numPr>
        <w:rPr>
          <w:rFonts w:asciiTheme="minorHAnsi" w:hAnsiTheme="minorHAnsi" w:cstheme="minorHAnsi"/>
        </w:rPr>
      </w:pPr>
      <w:r w:rsidRPr="00FD5493">
        <w:rPr>
          <w:rFonts w:asciiTheme="minorHAnsi" w:hAnsiTheme="minorHAnsi" w:cstheme="minorHAnsi"/>
        </w:rPr>
        <w:t>Wer krankgeschrieben mit der dicken Erkältung im  heimischen Bett liegt, sollte die Gelegenheit auch wirklich nutzen, um sich auszukurieren. Und nicht nebenbei lesen, den Hausputz nachholen oder sich überanstrengen.</w:t>
      </w:r>
      <w:r>
        <w:rPr>
          <w:rFonts w:asciiTheme="minorHAnsi" w:hAnsiTheme="minorHAnsi" w:cstheme="minorHAnsi"/>
        </w:rPr>
        <w:t xml:space="preserve"> </w:t>
      </w:r>
      <w:r w:rsidRPr="00FD5493">
        <w:rPr>
          <w:rFonts w:asciiTheme="minorHAnsi" w:hAnsiTheme="minorHAnsi" w:cstheme="minorHAnsi"/>
          <w:b/>
        </w:rPr>
        <w:t>Antikörper gegen die Grippe- und Erkältungsviren zu produzieren ist Schwerstarbeit für den Körper</w:t>
      </w:r>
      <w:r w:rsidRPr="00FD5493">
        <w:rPr>
          <w:rFonts w:asciiTheme="minorHAnsi" w:hAnsiTheme="minorHAnsi" w:cstheme="minorHAnsi"/>
        </w:rPr>
        <w:t>. Wer das unterschätzt und zu früh wieder in den Alltag startet, kann lebensbedrohliche Herzklappenschäden davon tragen.</w:t>
      </w:r>
    </w:p>
    <w:p w:rsidR="00FD5493" w:rsidRDefault="00FD5493" w:rsidP="00FD5493">
      <w:pPr>
        <w:rPr>
          <w:rFonts w:asciiTheme="minorHAnsi" w:hAnsiTheme="minorHAnsi" w:cstheme="minorHAnsi"/>
        </w:rPr>
      </w:pPr>
    </w:p>
    <w:p w:rsidR="00FD5493" w:rsidRDefault="00FD5493" w:rsidP="00FD5493">
      <w:pPr>
        <w:rPr>
          <w:rFonts w:asciiTheme="minorHAnsi" w:hAnsiTheme="minorHAnsi" w:cstheme="minorHAnsi"/>
        </w:rPr>
      </w:pPr>
    </w:p>
    <w:p w:rsidR="00FD5493" w:rsidRPr="00FD5493" w:rsidRDefault="00FD5493" w:rsidP="00FD5493">
      <w:pPr>
        <w:rPr>
          <w:rFonts w:asciiTheme="minorHAnsi" w:hAnsiTheme="minorHAnsi" w:cstheme="minorHAnsi"/>
        </w:rPr>
      </w:pPr>
      <w:r>
        <w:rPr>
          <w:rFonts w:asciiTheme="minorHAnsi" w:hAnsiTheme="minorHAnsi" w:cstheme="minorHAnsi"/>
        </w:rPr>
        <w:t>Ihr ERGOMED-Team</w:t>
      </w:r>
    </w:p>
    <w:p w:rsidR="0095039E" w:rsidRDefault="0095039E" w:rsidP="008F3B31">
      <w:pPr>
        <w:rPr>
          <w:rFonts w:ascii="Arial" w:hAnsi="Arial" w:cs="Arial"/>
        </w:rPr>
      </w:pPr>
    </w:p>
    <w:sectPr w:rsidR="0095039E" w:rsidSect="00F85DF0">
      <w:headerReference w:type="default" r:id="rId8"/>
      <w:footerReference w:type="default" r:id="rId9"/>
      <w:headerReference w:type="first" r:id="rId10"/>
      <w:footerReference w:type="first" r:id="rId11"/>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5D" w:rsidRDefault="0035225D">
      <w:r>
        <w:separator/>
      </w:r>
    </w:p>
  </w:endnote>
  <w:endnote w:type="continuationSeparator" w:id="0">
    <w:p w:rsidR="0035225D" w:rsidRDefault="0035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DB" w:rsidRPr="002537DB" w:rsidRDefault="002537DB" w:rsidP="002537DB">
    <w:pPr>
      <w:pStyle w:val="Footer"/>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FD5493">
      <w:rPr>
        <w:noProof/>
        <w:sz w:val="16"/>
        <w:szCs w:val="16"/>
      </w:rPr>
      <w:t>2</w:t>
    </w:r>
    <w:r w:rsidR="00F90913" w:rsidRPr="002537DB">
      <w:rPr>
        <w:sz w:val="16"/>
        <w:szCs w:val="16"/>
      </w:rPr>
      <w:fldChar w:fldCharType="end"/>
    </w:r>
    <w:r w:rsidRPr="002537DB">
      <w:rPr>
        <w:sz w:val="16"/>
        <w:szCs w:val="16"/>
      </w:rPr>
      <w:t xml:space="preserve"> von </w:t>
    </w:r>
    <w:fldSimple w:instr=" NUMPAGES   \* MERGEFORMAT ">
      <w:r w:rsidR="00FD5493" w:rsidRPr="00FD5493">
        <w:rPr>
          <w:noProof/>
          <w:sz w:val="16"/>
          <w:szCs w:val="16"/>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F0" w:rsidRDefault="00F85DF0" w:rsidP="00291DA4">
    <w:pPr>
      <w:pStyle w:val="Footer"/>
      <w:jc w:val="right"/>
      <w:rPr>
        <w:sz w:val="16"/>
        <w:szCs w:val="16"/>
      </w:rPr>
    </w:pPr>
  </w:p>
  <w:p w:rsidR="00291DA4" w:rsidRPr="002537DB" w:rsidRDefault="00291DA4" w:rsidP="00291DA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5D" w:rsidRDefault="0035225D">
      <w:r>
        <w:separator/>
      </w:r>
    </w:p>
  </w:footnote>
  <w:footnote w:type="continuationSeparator" w:id="0">
    <w:p w:rsidR="0035225D" w:rsidRDefault="0035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F0" w:rsidRDefault="00462699" w:rsidP="008F3B31">
    <w:pPr>
      <w:pStyle w:val="Header"/>
      <w:jc w:val="center"/>
    </w:pPr>
    <w:r>
      <w:rPr>
        <w:noProof/>
      </w:rPr>
      <w:drawing>
        <wp:inline distT="0" distB="0" distL="0" distR="0">
          <wp:extent cx="2047875" cy="75247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F0" w:rsidRDefault="00462699" w:rsidP="00F85DF0">
    <w:pPr>
      <w:pStyle w:val="Header"/>
      <w:jc w:val="center"/>
    </w:pPr>
    <w:r>
      <w:rPr>
        <w:noProof/>
      </w:rPr>
      <w:drawing>
        <wp:inline distT="0" distB="0" distL="0" distR="0">
          <wp:extent cx="2047875" cy="752475"/>
          <wp:effectExtent l="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291DA4" w:rsidRPr="00291DA4" w:rsidRDefault="00291DA4" w:rsidP="00291DA4">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D65"/>
    <w:multiLevelType w:val="hybridMultilevel"/>
    <w:tmpl w:val="B0FEA8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99"/>
    <w:rsid w:val="0002750B"/>
    <w:rsid w:val="000536C8"/>
    <w:rsid w:val="00083B52"/>
    <w:rsid w:val="000917B0"/>
    <w:rsid w:val="00127384"/>
    <w:rsid w:val="001F02A6"/>
    <w:rsid w:val="00245368"/>
    <w:rsid w:val="002537DB"/>
    <w:rsid w:val="00291DA4"/>
    <w:rsid w:val="002940F9"/>
    <w:rsid w:val="002A09D0"/>
    <w:rsid w:val="002F04C5"/>
    <w:rsid w:val="0035225D"/>
    <w:rsid w:val="003F1A8C"/>
    <w:rsid w:val="00462699"/>
    <w:rsid w:val="00487A1F"/>
    <w:rsid w:val="00501D52"/>
    <w:rsid w:val="0055372B"/>
    <w:rsid w:val="005D3AE3"/>
    <w:rsid w:val="005F2781"/>
    <w:rsid w:val="006366F3"/>
    <w:rsid w:val="0066283C"/>
    <w:rsid w:val="006711CA"/>
    <w:rsid w:val="006937B9"/>
    <w:rsid w:val="007E358E"/>
    <w:rsid w:val="008278DE"/>
    <w:rsid w:val="00841A23"/>
    <w:rsid w:val="00872C63"/>
    <w:rsid w:val="00884EDE"/>
    <w:rsid w:val="008A68DA"/>
    <w:rsid w:val="008F3B31"/>
    <w:rsid w:val="00904BFE"/>
    <w:rsid w:val="0095039E"/>
    <w:rsid w:val="00975E5E"/>
    <w:rsid w:val="009B04C5"/>
    <w:rsid w:val="009C1B8E"/>
    <w:rsid w:val="009C46C7"/>
    <w:rsid w:val="009C59BE"/>
    <w:rsid w:val="00A239D1"/>
    <w:rsid w:val="00A975B0"/>
    <w:rsid w:val="00B0175E"/>
    <w:rsid w:val="00B848EE"/>
    <w:rsid w:val="00B97C74"/>
    <w:rsid w:val="00C3302E"/>
    <w:rsid w:val="00C33625"/>
    <w:rsid w:val="00CD0488"/>
    <w:rsid w:val="00CD3EDC"/>
    <w:rsid w:val="00D269B2"/>
    <w:rsid w:val="00D46AB5"/>
    <w:rsid w:val="00D72121"/>
    <w:rsid w:val="00DC30E7"/>
    <w:rsid w:val="00E25AD2"/>
    <w:rsid w:val="00F67C0D"/>
    <w:rsid w:val="00F85DF0"/>
    <w:rsid w:val="00F90913"/>
    <w:rsid w:val="00FB6239"/>
    <w:rsid w:val="00FD5493"/>
    <w:rsid w:val="00FE0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B31"/>
    <w:pPr>
      <w:tabs>
        <w:tab w:val="center" w:pos="4536"/>
        <w:tab w:val="right" w:pos="9072"/>
      </w:tabs>
    </w:pPr>
  </w:style>
  <w:style w:type="paragraph" w:styleId="Footer">
    <w:name w:val="footer"/>
    <w:basedOn w:val="Normal"/>
    <w:rsid w:val="008F3B31"/>
    <w:pPr>
      <w:tabs>
        <w:tab w:val="center" w:pos="4536"/>
        <w:tab w:val="right" w:pos="9072"/>
      </w:tabs>
    </w:pPr>
  </w:style>
  <w:style w:type="table" w:customStyle="1" w:styleId="Tabellengitternetz">
    <w:name w:val="Tabellengitternetz"/>
    <w:basedOn w:val="TableNormal"/>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3B31"/>
    <w:rPr>
      <w:color w:val="0000FF"/>
      <w:u w:val="single"/>
    </w:rPr>
  </w:style>
  <w:style w:type="paragraph" w:styleId="BalloonText">
    <w:name w:val="Balloon Text"/>
    <w:basedOn w:val="Normal"/>
    <w:semiHidden/>
    <w:rsid w:val="00FE0075"/>
    <w:rPr>
      <w:rFonts w:ascii="Tahoma" w:hAnsi="Tahoma" w:cs="Tahoma"/>
      <w:sz w:val="16"/>
      <w:szCs w:val="16"/>
    </w:rPr>
  </w:style>
  <w:style w:type="paragraph" w:styleId="ListParagraph">
    <w:name w:val="List Paragraph"/>
    <w:basedOn w:val="Normal"/>
    <w:uiPriority w:val="34"/>
    <w:qFormat/>
    <w:rsid w:val="00091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B31"/>
    <w:pPr>
      <w:tabs>
        <w:tab w:val="center" w:pos="4536"/>
        <w:tab w:val="right" w:pos="9072"/>
      </w:tabs>
    </w:pPr>
  </w:style>
  <w:style w:type="paragraph" w:styleId="Footer">
    <w:name w:val="footer"/>
    <w:basedOn w:val="Normal"/>
    <w:rsid w:val="008F3B31"/>
    <w:pPr>
      <w:tabs>
        <w:tab w:val="center" w:pos="4536"/>
        <w:tab w:val="right" w:pos="9072"/>
      </w:tabs>
    </w:pPr>
  </w:style>
  <w:style w:type="table" w:customStyle="1" w:styleId="Tabellengitternetz">
    <w:name w:val="Tabellengitternetz"/>
    <w:basedOn w:val="TableNormal"/>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3B31"/>
    <w:rPr>
      <w:color w:val="0000FF"/>
      <w:u w:val="single"/>
    </w:rPr>
  </w:style>
  <w:style w:type="paragraph" w:styleId="BalloonText">
    <w:name w:val="Balloon Text"/>
    <w:basedOn w:val="Normal"/>
    <w:semiHidden/>
    <w:rsid w:val="00FE0075"/>
    <w:rPr>
      <w:rFonts w:ascii="Tahoma" w:hAnsi="Tahoma" w:cs="Tahoma"/>
      <w:sz w:val="16"/>
      <w:szCs w:val="16"/>
    </w:rPr>
  </w:style>
  <w:style w:type="paragraph" w:styleId="ListParagraph">
    <w:name w:val="List Paragraph"/>
    <w:basedOn w:val="Normal"/>
    <w:uiPriority w:val="34"/>
    <w:qFormat/>
    <w:rsid w:val="0009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A64D4-DE74-498D-BCAA-7994674ED58B}"/>
</file>

<file path=customXml/itemProps2.xml><?xml version="1.0" encoding="utf-8"?>
<ds:datastoreItem xmlns:ds="http://schemas.openxmlformats.org/officeDocument/2006/customXml" ds:itemID="{21E6C60A-BB42-45CF-B9BC-2A392BE60B11}"/>
</file>

<file path=customXml/itemProps3.xml><?xml version="1.0" encoding="utf-8"?>
<ds:datastoreItem xmlns:ds="http://schemas.openxmlformats.org/officeDocument/2006/customXml" ds:itemID="{63C333A8-1140-49E4-8047-3132B130ED20}"/>
</file>

<file path=docProps/app.xml><?xml version="1.0" encoding="utf-8"?>
<Properties xmlns="http://schemas.openxmlformats.org/officeDocument/2006/extended-properties" xmlns:vt="http://schemas.openxmlformats.org/officeDocument/2006/docPropsVTypes">
  <Template>ERGOmed.dot</Template>
  <TotalTime>0</TotalTime>
  <Pages>1</Pages>
  <Words>409</Words>
  <Characters>2519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ERGOmed – Poststr</vt:lpstr>
      <vt:lpstr>ERGOmed – Poststr</vt:lpstr>
    </vt:vector>
  </TitlesOfParts>
  <Company>TBA</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Hospital Hanseatic</cp:lastModifiedBy>
  <cp:revision>2</cp:revision>
  <cp:lastPrinted>2008-10-14T13:11:00Z</cp:lastPrinted>
  <dcterms:created xsi:type="dcterms:W3CDTF">2018-02-28T15:45:00Z</dcterms:created>
  <dcterms:modified xsi:type="dcterms:W3CDTF">2018-02-28T15:45:00Z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